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7A" w:rsidRPr="006E027A" w:rsidRDefault="006E027A" w:rsidP="006E027A">
      <w:pPr>
        <w:pStyle w:val="1"/>
        <w:rPr>
          <w:color w:val="auto"/>
        </w:rPr>
      </w:pPr>
      <w:bookmarkStart w:id="0" w:name="a1"/>
      <w:bookmarkEnd w:id="0"/>
      <w:r w:rsidRPr="006E027A">
        <w:rPr>
          <w:rStyle w:val="HTML"/>
          <w:color w:val="auto"/>
          <w:shd w:val="clear" w:color="auto" w:fill="auto"/>
        </w:rPr>
        <w:t>СЕМЬИ</w:t>
      </w:r>
      <w:r w:rsidRPr="006E027A">
        <w:rPr>
          <w:color w:val="auto"/>
        </w:rPr>
        <w:t xml:space="preserve">, </w:t>
      </w:r>
      <w:r w:rsidRPr="006E027A">
        <w:rPr>
          <w:rStyle w:val="HTML"/>
          <w:color w:val="auto"/>
          <w:shd w:val="clear" w:color="auto" w:fill="auto"/>
        </w:rPr>
        <w:t>ВОСПИТЫВАЮЩИЕ</w:t>
      </w:r>
      <w:r w:rsidRPr="006E027A">
        <w:rPr>
          <w:color w:val="auto"/>
        </w:rPr>
        <w:t xml:space="preserve"> </w:t>
      </w:r>
      <w:r w:rsidRPr="006E027A">
        <w:rPr>
          <w:rStyle w:val="HTML"/>
          <w:color w:val="auto"/>
          <w:shd w:val="clear" w:color="auto" w:fill="auto"/>
        </w:rPr>
        <w:t>РЕБЕНКА</w:t>
      </w:r>
      <w:r w:rsidRPr="006E027A">
        <w:rPr>
          <w:color w:val="auto"/>
        </w:rPr>
        <w:t>-</w:t>
      </w:r>
      <w:r w:rsidRPr="006E027A">
        <w:rPr>
          <w:rStyle w:val="HTML"/>
          <w:color w:val="auto"/>
          <w:shd w:val="clear" w:color="auto" w:fill="auto"/>
        </w:rPr>
        <w:t>ИНВАЛИДА</w:t>
      </w:r>
      <w:r w:rsidRPr="006E027A">
        <w:rPr>
          <w:color w:val="auto"/>
        </w:rPr>
        <w:t>: СОЦИАЛЬНО-ТРУДОВЫЕ ГАРАНТИИ</w:t>
      </w:r>
    </w:p>
    <w:p w:rsidR="006E027A" w:rsidRPr="006E027A" w:rsidRDefault="006E027A" w:rsidP="006E027A">
      <w:pPr>
        <w:pStyle w:val="justify"/>
      </w:pPr>
      <w:r w:rsidRPr="006E027A">
        <w:t>Особой поддержкой, вниманием</w:t>
      </w:r>
      <w:bookmarkStart w:id="1" w:name="_GoBack"/>
      <w:bookmarkEnd w:id="1"/>
      <w:r w:rsidRPr="006E027A">
        <w:t xml:space="preserve"> и заботой пользуются </w:t>
      </w:r>
      <w:r w:rsidRPr="006E027A">
        <w:rPr>
          <w:rStyle w:val="HTML"/>
          <w:shd w:val="clear" w:color="auto" w:fill="auto"/>
        </w:rPr>
        <w:t>семьи</w:t>
      </w:r>
      <w:r w:rsidRPr="006E027A">
        <w:t xml:space="preserve">, </w:t>
      </w:r>
      <w:r w:rsidRPr="006E027A">
        <w:rPr>
          <w:rStyle w:val="HTML"/>
          <w:shd w:val="clear" w:color="auto" w:fill="auto"/>
        </w:rPr>
        <w:t>воспитывающие</w:t>
      </w:r>
      <w:r w:rsidRPr="006E027A">
        <w:t xml:space="preserve"> </w:t>
      </w:r>
      <w:r w:rsidRPr="006E027A">
        <w:rPr>
          <w:rStyle w:val="HTML"/>
          <w:shd w:val="clear" w:color="auto" w:fill="auto"/>
        </w:rPr>
        <w:t>детей</w:t>
      </w:r>
      <w:r w:rsidRPr="006E027A">
        <w:t>-</w:t>
      </w:r>
      <w:r w:rsidRPr="006E027A">
        <w:rPr>
          <w:rStyle w:val="HTML"/>
          <w:shd w:val="clear" w:color="auto" w:fill="auto"/>
        </w:rPr>
        <w:t>инвалидов</w:t>
      </w:r>
      <w:r w:rsidRPr="006E027A">
        <w:t xml:space="preserve"> (часть вторая ст.66 Кодекса Республики Беларусь о браке и </w:t>
      </w:r>
      <w:r w:rsidRPr="006E027A">
        <w:rPr>
          <w:rStyle w:val="HTML"/>
          <w:shd w:val="clear" w:color="auto" w:fill="auto"/>
        </w:rPr>
        <w:t>семье</w:t>
      </w:r>
      <w:r w:rsidRPr="006E027A">
        <w:t>).</w:t>
      </w:r>
    </w:p>
    <w:tbl>
      <w:tblPr>
        <w:tblW w:w="4881" w:type="pct"/>
        <w:tblLook w:val="04A0" w:firstRow="1" w:lastRow="0" w:firstColumn="1" w:lastColumn="0" w:noHBand="0" w:noVBand="1"/>
      </w:tblPr>
      <w:tblGrid>
        <w:gridCol w:w="2462"/>
        <w:gridCol w:w="3599"/>
        <w:gridCol w:w="4112"/>
      </w:tblGrid>
      <w:tr w:rsidR="00002C8E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 w:rsidP="006D70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58B4">
              <w:t> </w:t>
            </w:r>
            <w:r w:rsidRPr="000058B4">
              <w:rPr>
                <w:sz w:val="24"/>
                <w:szCs w:val="24"/>
              </w:rPr>
              <w:t>Вид льготы и гарантии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 w:rsidP="006D70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Правовая норма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 w:rsidP="006D70F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Содержание правовой нормы</w:t>
            </w:r>
          </w:p>
        </w:tc>
      </w:tr>
      <w:tr w:rsidR="00002C8E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002C8E" w:rsidRPr="00A77B2F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02FB0">
              <w:rPr>
                <w:b/>
                <w:sz w:val="24"/>
                <w:szCs w:val="24"/>
                <w:lang w:val="ru-RU"/>
              </w:rPr>
              <w:t>Гарантии при заключении и прекращении трудового договора</w:t>
            </w:r>
          </w:p>
        </w:tc>
      </w:tr>
      <w:tr w:rsidR="009954CE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Запрещение отказа в заключении трудового договора 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Часть первая ст. 268 </w:t>
            </w:r>
            <w:r w:rsidRPr="00A87D35">
              <w:rPr>
                <w:sz w:val="24"/>
                <w:szCs w:val="24"/>
              </w:rPr>
              <w:t>Трудового кодекса Республики Беларусь (далее - ТК)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З</w:t>
            </w:r>
            <w:r w:rsidRPr="00A87D35">
              <w:rPr>
                <w:sz w:val="24"/>
                <w:szCs w:val="24"/>
              </w:rPr>
              <w:t xml:space="preserve">апрещается отказывать женщинам в заключении трудового договора и снижать им заработную плату по мотивам, связанным в том числе с наличием ребенка ребенка-инвалида в возрасте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954CE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Часть третья п</w:t>
            </w:r>
            <w:r w:rsidRPr="00A87D35">
              <w:rPr>
                <w:sz w:val="24"/>
                <w:szCs w:val="24"/>
                <w:lang w:val="ru-RU"/>
              </w:rPr>
              <w:t xml:space="preserve">ункта </w:t>
            </w:r>
            <w:r w:rsidRPr="00A87D35">
              <w:rPr>
                <w:sz w:val="24"/>
                <w:szCs w:val="24"/>
              </w:rPr>
              <w:t>2 Указа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Контракты с женщинами, имеющими детей-инвалидов </w:t>
            </w:r>
            <w:r w:rsidRPr="00A87D35">
              <w:rPr>
                <w:sz w:val="24"/>
                <w:szCs w:val="24"/>
                <w:lang w:val="ru-RU"/>
              </w:rPr>
              <w:t xml:space="preserve">до 18 </w:t>
            </w:r>
            <w:r w:rsidRPr="00A87D35">
              <w:rPr>
                <w:sz w:val="24"/>
                <w:szCs w:val="24"/>
              </w:rPr>
              <w:t xml:space="preserve"> лет, трудовые договоры с которыми были заключены на неопределенный срок, не заключаются, </w:t>
            </w:r>
            <w:r w:rsidRPr="00A87D35">
              <w:rPr>
                <w:b/>
                <w:bCs/>
                <w:sz w:val="24"/>
                <w:szCs w:val="24"/>
              </w:rPr>
              <w:t>если они не дали согласия на заключение таких контрактов</w:t>
            </w:r>
          </w:p>
        </w:tc>
      </w:tr>
      <w:tr w:rsidR="009954CE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Гарантии при прекращении трудовых договоров 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Часть третья ст. 268 ТК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С</w:t>
            </w:r>
            <w:r w:rsidRPr="00A87D35">
              <w:rPr>
                <w:sz w:val="24"/>
                <w:szCs w:val="24"/>
              </w:rPr>
              <w:t xml:space="preserve"> матерями, имеющими детей-инвалидов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>,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не допускается расторжение трудового договора по инициативе нанимателя</w:t>
            </w:r>
            <w:r w:rsidRPr="00A87D35">
              <w:rPr>
                <w:sz w:val="24"/>
                <w:szCs w:val="24"/>
              </w:rPr>
              <w:t xml:space="preserve">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 5, 7-9 статьи 42 и статьей 47 ТК.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</w:rPr>
              <w:t>Особенности труда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Ограничение привлечения к ночным, сверхурочным работам, работе в государственные праздники, праздничные дни, выходные дни , направлению в служебную командировку</w:t>
            </w:r>
          </w:p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Часть третья ст.120 </w:t>
            </w:r>
            <w:r w:rsidRPr="00A87D35">
              <w:rPr>
                <w:sz w:val="24"/>
                <w:szCs w:val="24"/>
                <w:lang w:val="ru-RU"/>
              </w:rPr>
              <w:t>ТК, часть третья ст. 263 ТК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Женщины, имеющие детей-инвалидов до 18 лет, могут </w:t>
            </w:r>
            <w:r w:rsidRPr="00A87D35">
              <w:rPr>
                <w:sz w:val="24"/>
                <w:szCs w:val="24"/>
                <w:lang w:val="ru-RU"/>
              </w:rPr>
              <w:t>привлекаться к ночным, сверхурочным работам, работе в государственные праздники, праздничные дни, выходные дни и направляться в служебную командировку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только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с их согласия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Отпуск</w:t>
            </w:r>
          </w:p>
        </w:tc>
      </w:tr>
      <w:tr w:rsidR="00576823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Трудовой отпуск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8 части второй ст.166</w:t>
            </w:r>
            <w:r w:rsidRPr="00A87D35">
              <w:rPr>
                <w:sz w:val="24"/>
                <w:szCs w:val="24"/>
                <w:lang w:val="ru-RU"/>
              </w:rPr>
              <w:t xml:space="preserve"> ТК</w:t>
            </w:r>
            <w:r w:rsidRPr="00A87D35">
              <w:rPr>
                <w:sz w:val="24"/>
                <w:szCs w:val="24"/>
              </w:rPr>
              <w:t>, п</w:t>
            </w:r>
            <w:r w:rsidRPr="00A87D35">
              <w:rPr>
                <w:sz w:val="24"/>
                <w:szCs w:val="24"/>
                <w:lang w:val="ru-RU"/>
              </w:rPr>
              <w:t xml:space="preserve">ункт </w:t>
            </w:r>
            <w:r w:rsidRPr="00A87D35">
              <w:rPr>
                <w:sz w:val="24"/>
                <w:szCs w:val="24"/>
              </w:rPr>
              <w:t>3 части четвертой ст.168 ТК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До истечения 6 месяцев работы 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предоставить трудовые отпуска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женщинам, имеющим ребенка-инвалида в возрасте до 18 лет.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sz w:val="24"/>
                <w:szCs w:val="24"/>
              </w:rPr>
              <w:lastRenderedPageBreak/>
              <w:t>При составлении графика трудовых отпусков наниматель обязан запланировать отпуск по желанию работника в летнее или другое удобное время женщинам, имеющим ребенка-инвалида в возрасте до 18 лет</w:t>
            </w:r>
          </w:p>
        </w:tc>
      </w:tr>
      <w:tr w:rsidR="00576823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Кратковременный отпуск без сохранения заработной платы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1 части первой ст.189 ТК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Дополнительный свободный от работы день</w:t>
            </w:r>
          </w:p>
        </w:tc>
      </w:tr>
      <w:tr w:rsidR="00F237DD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Ежемесячный дополнительный свободный от работы день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первая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месяц с оплатой в размере среднего дневного заработка за счет средств государственного социального страхования, утвержденн</w:t>
            </w:r>
            <w:r w:rsidRPr="00A87D35">
              <w:rPr>
                <w:sz w:val="24"/>
                <w:szCs w:val="24"/>
                <w:lang w:val="ru-RU"/>
              </w:rPr>
              <w:t>ая</w:t>
            </w:r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A87D35">
              <w:rPr>
                <w:b/>
                <w:bCs/>
                <w:sz w:val="24"/>
                <w:szCs w:val="24"/>
              </w:rPr>
              <w:t>ежемесячно</w:t>
            </w:r>
            <w:r w:rsidRPr="00A87D35">
              <w:rPr>
                <w:sz w:val="24"/>
                <w:szCs w:val="24"/>
              </w:rPr>
              <w:t xml:space="preserve"> предоставляется один дополнительный свободный от работы день </w:t>
            </w:r>
            <w:r w:rsidRPr="00A87D35">
              <w:rPr>
                <w:b/>
                <w:bCs/>
                <w:sz w:val="24"/>
                <w:szCs w:val="24"/>
              </w:rPr>
              <w:t>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Дополнительный свободный от работы день в неделю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вторая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</w:t>
            </w:r>
            <w:r w:rsidRPr="00A87D35">
              <w:rPr>
                <w:sz w:val="24"/>
                <w:szCs w:val="24"/>
                <w:lang w:val="ru-RU"/>
              </w:rPr>
              <w:t xml:space="preserve">неделю </w:t>
            </w:r>
            <w:r w:rsidRPr="00A87D35">
              <w:rPr>
                <w:sz w:val="24"/>
                <w:szCs w:val="24"/>
              </w:rPr>
              <w:t>с оплатой в размере среднего дневного заработка , утвержденн</w:t>
            </w:r>
            <w:r w:rsidRPr="00A87D35">
              <w:rPr>
                <w:sz w:val="24"/>
                <w:szCs w:val="24"/>
                <w:lang w:val="ru-RU"/>
              </w:rPr>
              <w:t>ая</w:t>
            </w:r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</w:t>
            </w:r>
            <w:r w:rsidRPr="00A87D35">
              <w:rPr>
                <w:b/>
                <w:sz w:val="24"/>
                <w:szCs w:val="24"/>
              </w:rPr>
              <w:t xml:space="preserve">один </w:t>
            </w:r>
            <w:r w:rsidRPr="00A87D35">
              <w:rPr>
                <w:sz w:val="24"/>
                <w:szCs w:val="24"/>
              </w:rPr>
              <w:t xml:space="preserve">дополнительный свободный от работы </w:t>
            </w:r>
            <w:r w:rsidRPr="00A87D35">
              <w:rPr>
                <w:b/>
                <w:sz w:val="24"/>
                <w:szCs w:val="24"/>
              </w:rPr>
              <w:t>день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в неделю 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6D70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Дополнительные трудовые и социально-экономические гарантии семьям, воспитывающим детей-инвалидов,  могут содержаться в местных и отраслевых соглашениях, коллективных договорах</w:t>
            </w:r>
          </w:p>
          <w:p w:rsidR="00F237DD" w:rsidRPr="00A87D35" w:rsidRDefault="00F237DD" w:rsidP="006D70F9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пособия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3 лет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Часть вторая п.2 ст.13 Закона Республики Беларусь от 29.12.2012 № 7-З «О государственных пособиях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» (далее - Закон № 7-З)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after="240"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3 лет пособие по уходу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 возрасте до 3 лет назначается и выплачивается в размере </w:t>
            </w:r>
            <w:r w:rsidRPr="00A87D35">
              <w:rPr>
                <w:b/>
                <w:bCs/>
                <w:sz w:val="24"/>
                <w:szCs w:val="24"/>
              </w:rPr>
              <w:t>45 % среднемесячной заработной платы</w:t>
            </w:r>
            <w:r w:rsidRPr="00A87D35">
              <w:rPr>
                <w:sz w:val="24"/>
                <w:szCs w:val="24"/>
              </w:rPr>
              <w:t>.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18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 п.1, подп.3.1 п.3 ст.15 Закона № 7-З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spacing w:after="240"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имеют мать (мачеха) или отец (отчим) в 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, родитель в неполной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>, усыновитель (удочеритель), опекун (попечитель) при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воспитании</w:t>
            </w:r>
            <w:r w:rsidRPr="00A87D35">
              <w:rPr>
                <w:sz w:val="24"/>
                <w:szCs w:val="24"/>
              </w:rPr>
              <w:t xml:space="preserve"> ими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) старше 3 лет, если в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воспитывается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ребенок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</w:t>
            </w:r>
            <w:r w:rsidRPr="00A87D35">
              <w:rPr>
                <w:sz w:val="24"/>
                <w:szCs w:val="24"/>
              </w:rPr>
              <w:t xml:space="preserve"> в возрасте до 18 лет.</w:t>
            </w:r>
            <w:r w:rsidRPr="00A87D35">
              <w:rPr>
                <w:sz w:val="24"/>
                <w:szCs w:val="24"/>
              </w:rPr>
              <w:br/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назначается на каждого ребенка старше 3 лет, в частности на ребенка-инвалида в возрасте до 18 лет в размере 70 % наибольшей величины бюджета прожиточного минимума. 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5 ст.18 Закона № 7-З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 назначается на каждого ребенка-инвалида в возрасте до 18 лет независимо от получения других видов семейных пособий в следующих размерах: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ребенком-инвалидом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Подпункты 2.1, 2.2 п.2 ст.19 Закона № 7-З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after="240"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 имеют:</w:t>
            </w:r>
            <w:r w:rsidRPr="00A87D35">
              <w:rPr>
                <w:sz w:val="24"/>
                <w:szCs w:val="24"/>
              </w:rPr>
              <w:br/>
              <w:t>лица, фактически осуществляющие уход за:</w:t>
            </w:r>
            <w:r w:rsidRPr="00A87D35">
              <w:rPr>
                <w:sz w:val="24"/>
                <w:szCs w:val="24"/>
              </w:rPr>
              <w:br/>
              <w:t>- больным ребенком в возрасте до 14 лет (ребенком-инвалидом в возрасте до 18 лет);</w:t>
            </w:r>
            <w:r w:rsidRPr="00A87D35">
              <w:rPr>
                <w:sz w:val="24"/>
                <w:szCs w:val="24"/>
              </w:rPr>
              <w:br/>
              <w:t>- 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 с получением государственного пособия, предусмотренного ст.12 или 18 Закона № 7-З;</w:t>
            </w:r>
            <w:r w:rsidRPr="00A87D35">
              <w:rPr>
                <w:sz w:val="24"/>
                <w:szCs w:val="24"/>
              </w:rPr>
              <w:br/>
              <w:t>мать (мачеха) или отец (отчим), усыновитель (удочеритель),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 либо если это лицо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  <w:p w:rsidR="006E46EC" w:rsidRPr="00A87D35" w:rsidRDefault="006E46EC" w:rsidP="006D70F9">
            <w:pPr>
              <w:pStyle w:val="primsit"/>
              <w:spacing w:line="240" w:lineRule="exact"/>
            </w:pPr>
            <w:r w:rsidRPr="00A87D35">
              <w:t>Справочно</w:t>
            </w:r>
          </w:p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Положение о порядке обеспечения пособиями по временной нетрудоспособности и по беременности и родам утверждено постановлением Совета Министров Республики Беларусь от 28.06.2013 № 569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Части первая, вторая п.7 ст.20 Закона № 7-З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времени 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  <w:r w:rsidRPr="00A87D35">
              <w:rPr>
                <w:sz w:val="24"/>
                <w:szCs w:val="24"/>
              </w:rPr>
              <w:br/>
              <w:t>Необходимость ухода за ребенком-инвалидом в возрасте до 18 лет в указанных организациях устанавливается врачебно-консультационной комиссией организации здравоохранения по месту жительства (месту пребывания) ребенка при проведении экспертизы временной нетрудоспособности исходя из степени утраты здоровья ребенка и его возраста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Пенсия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Досрочная пенсия по возрасту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Статья 20 Закона Республики Беларусь от 17.04.1992 № 1596-XII «О пенсионном обеспечении» (далее - Закон № 1596-XII)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after="240"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</w:t>
            </w:r>
            <w:r w:rsidRPr="00A87D35">
              <w:rPr>
                <w:sz w:val="24"/>
                <w:szCs w:val="24"/>
              </w:rPr>
              <w:br/>
              <w:t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25 лет, если мать ребенка-инвалида (инвалида с детства) не использовала приобретенного ею права на пенсию по возрасту в соответствии с частью первой ст.20 Закона № 1596-XII и отказалась от этого права в пользу отца или не использовала права на пенсию по возрасту в соответствии с частью первой ст.20 Закона № 1596-XII в связи с ее смертью.</w:t>
            </w:r>
          </w:p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Периоды ухода за ребенком-инвалидом в возрасте до 18 лет засчитываются в стаж работы до достижения лицами, осуществлявшими уход, возраста, дающего право на социальную пенсию (мужчины - 65 лет, женщины - 60 лет), при соблюдении условий, предусмотренных в п.«д» части второй ст.51 Закона № 1596-XII (подп.1.2 п.1 Указа Президента Республики Беларусь от 29.06.2017 № 233 «О пенсионном обеспечении отдельных категорий граждан»)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Жилищные вопросы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Получение жилого помещения социального пользования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1.11 п.1 ст.111 Жилищного кодекса Республики Беларусь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жилого помещения социального пользования имеют состоящие на учете нуждающихся в улучшении жилищных условий граждане, в составе семей которых имеются дети-инвалиды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Льготный кредит на строительство (реконструкцию) или приобретение жилых помещений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8 подп.1.1 п.1 Указа Президента Республики Беларусь от 06.01.2012 № 13 «О некоторых вопросах предоставления гражданам государственной поддержки при строительстве (реконструкции) или приобретении жилых помещений»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льготных кредитов на строительство (реконструкцию) или приобретение жилых помещений предоставляется гражданам, в составе семей которых имеются дети-инвалиды, а также инвалиды с детства I и II группы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Распределение выпускников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6.2 п.6 ст.83 Кодекса Республики Беларусь об образовании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Место работы для выпускников в ходе распределения определяется учреждением образования или государственным органом самостоятельно с учетом имеющихся заявок и заключенных договоров о взаимодействии, а для выпускников, которые относятся к категории </w:t>
            </w:r>
            <w:r w:rsidRPr="00A87D35">
              <w:rPr>
                <w:b/>
                <w:bCs/>
                <w:sz w:val="24"/>
                <w:szCs w:val="24"/>
              </w:rPr>
              <w:t>детей-инвалидов в возрасте до 18 лет, инвалидов I или II группы</w:t>
            </w:r>
            <w:r w:rsidRPr="00A87D35">
              <w:rPr>
                <w:sz w:val="24"/>
                <w:szCs w:val="24"/>
              </w:rPr>
              <w:t xml:space="preserve">, место работы предоставляется </w:t>
            </w:r>
            <w:r w:rsidRPr="00A87D35">
              <w:rPr>
                <w:b/>
                <w:bCs/>
                <w:sz w:val="24"/>
                <w:szCs w:val="24"/>
              </w:rPr>
              <w:t>с учетом состояния их здоровья</w:t>
            </w:r>
            <w:r w:rsidRPr="00A87D35">
              <w:rPr>
                <w:sz w:val="24"/>
                <w:szCs w:val="24"/>
              </w:rPr>
              <w:t xml:space="preserve"> по месту жительства родителей, мужа (жены) либо с их согласия иное имеющееся в наличии место работы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Военная служба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6 части шестой ст.32 Закона Республики Беларусь от 05.11.1992 № 1914-XII «О воинской обязанности и воинской службе»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 по семейному положению предоставляется гражданам, имеющим ребенка-инвалида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Досрочное увольнение с альтернативной службы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5 части второй ст.29 Закона Республики Беларусь от 04.06.2015 № 276-З «Об альтернативной службе»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Граждане, проходящие альтернативную службу, имеют право на досрочное увольнение с альтернативной службы при возникновении в период прохождения ими альтернативной службы обстоятельств, в связи с которыми они имеют ребенка-инвалида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социальные льготы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Бесплатное изготовление и ремонт зубных протезов, обеспечение иными техническими средствами социальной реабилитации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2.2 п.2 ст.11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бесплатное изготовление и ремонт зубных протезов (за исключением протезов из драгоценных металлов, металлоакрилатов (металлокомпозитов),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 Беларусь, имеют дети-инвалиды в возрасте до 18 лет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на санаторно-курортное лечение и оздоровление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3 части второй п.7 Положения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выделяются и выдаются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Льготы по проезду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Пункты 13, 17 ст.13, подп.1.12 и 1.17 п.1 ст.14 Закона № 239-З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бесплатный проезд на железнодорожном транспорте общего пользования в поездах городских линий, внутреннем водном транспорте общего 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административными центрами районов), городов районного 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  <w:r w:rsidRPr="00A87D35">
              <w:rPr>
                <w:sz w:val="24"/>
                <w:szCs w:val="24"/>
              </w:rPr>
              <w:t>.</w:t>
            </w:r>
            <w:r w:rsidRPr="00A87D35">
              <w:rPr>
                <w:sz w:val="24"/>
                <w:szCs w:val="24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экономкласса,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A87D35">
              <w:rPr>
                <w:b/>
                <w:bCs/>
                <w:sz w:val="24"/>
                <w:szCs w:val="24"/>
              </w:rPr>
              <w:t>кроме такси</w:t>
            </w:r>
            <w:r w:rsidRPr="00A87D35">
              <w:rPr>
                <w:sz w:val="24"/>
                <w:szCs w:val="24"/>
              </w:rPr>
              <w:t>, имеют: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Социальное обслуживание на дому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4 части первой, абзац 2 части второй, абзац 3 части пятой п.17 Инструкции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от 26.01.2013 № 11;</w:t>
            </w:r>
            <w:r w:rsidRPr="00A87D35">
              <w:rPr>
                <w:sz w:val="24"/>
                <w:szCs w:val="24"/>
              </w:rPr>
              <w:br/>
              <w:t>подп.25.1 и 25.4 п.25 перечня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утвержденного постановлением Совета Министров Республики Беларусь от 27.12.2012 № 1218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Территориальными центрами социального обслуживания населения в форме социального обслуживания на дому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, оказываются социальные </w:t>
            </w:r>
            <w:r w:rsidRPr="00A87D35">
              <w:rPr>
                <w:b/>
                <w:bCs/>
                <w:sz w:val="24"/>
                <w:szCs w:val="24"/>
              </w:rPr>
              <w:t>услуги почасового ухода за 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детьми</w:t>
            </w:r>
            <w:r w:rsidRPr="00A87D35">
              <w:rPr>
                <w:b/>
                <w:bCs/>
                <w:sz w:val="24"/>
                <w:szCs w:val="24"/>
              </w:rPr>
              <w:t>-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инвалидами</w:t>
            </w:r>
            <w:r w:rsidRPr="00A87D35">
              <w:rPr>
                <w:b/>
                <w:bCs/>
                <w:sz w:val="24"/>
                <w:szCs w:val="24"/>
              </w:rPr>
              <w:t xml:space="preserve"> (услуги няни)</w:t>
            </w:r>
            <w:r w:rsidRPr="00A87D35">
              <w:rPr>
                <w:sz w:val="24"/>
                <w:szCs w:val="24"/>
              </w:rPr>
              <w:t>:</w:t>
            </w:r>
            <w:r w:rsidRPr="00A87D35">
              <w:rPr>
                <w:sz w:val="24"/>
                <w:szCs w:val="24"/>
              </w:rPr>
              <w:br/>
              <w:t>- оказание помощи в уходе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 xml:space="preserve"> - не более 20 ч. в неделю до достижения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возраста 18 лет;</w:t>
            </w:r>
            <w:r w:rsidRPr="00A87D35">
              <w:rPr>
                <w:sz w:val="24"/>
                <w:szCs w:val="24"/>
              </w:rPr>
              <w:br/>
              <w:t>- кратковременное освобождение родителей от ухода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, в том числе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>, - не более 4 ч. в неделю в пределах норм времени, установленных на оказание услуги няни.</w:t>
            </w:r>
            <w:r w:rsidRPr="00A87D35">
              <w:rPr>
                <w:sz w:val="24"/>
                <w:szCs w:val="24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без взимания платы</w:t>
            </w:r>
            <w:r w:rsidRPr="00A87D35">
              <w:rPr>
                <w:sz w:val="24"/>
                <w:szCs w:val="24"/>
              </w:rPr>
              <w:t xml:space="preserve"> неполным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на условиях полной оплаты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), за исключением неполных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без применения порядка взимания дифференцированной платы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Абзацы 4, 5 п.10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постановлением Совета Министров Республики Беларусь от 12.06.2014 № 571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осуществляется </w:t>
            </w:r>
            <w:r w:rsidRPr="00A87D35">
              <w:rPr>
                <w:b/>
                <w:bCs/>
                <w:sz w:val="24"/>
                <w:szCs w:val="24"/>
              </w:rPr>
              <w:t>по субсидируемым тарифам для населения без применения порядка взимания дифференцированной платы</w:t>
            </w:r>
            <w:r w:rsidRPr="00A87D35">
              <w:rPr>
                <w:sz w:val="24"/>
                <w:szCs w:val="24"/>
              </w:rPr>
              <w:t xml:space="preserve">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в зависимости от объема потребления:</w:t>
            </w:r>
            <w:r w:rsidRPr="00A87D35">
              <w:rPr>
                <w:sz w:val="24"/>
                <w:szCs w:val="24"/>
              </w:rPr>
              <w:br/>
              <w:t xml:space="preserve">- неполными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>;</w:t>
            </w:r>
            <w:r w:rsidRPr="00A87D35">
              <w:rPr>
                <w:sz w:val="24"/>
                <w:szCs w:val="24"/>
              </w:rPr>
              <w:br/>
              <w:t xml:space="preserve">- 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с III или IV степенью утраты здоровья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58278B" w:rsidP="006D70F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t>Социальные гарантии безработным</w:t>
            </w:r>
          </w:p>
        </w:tc>
      </w:tr>
      <w:tr w:rsidR="00E20949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pStyle w:val="justify"/>
              <w:spacing w:line="240" w:lineRule="exact"/>
              <w:ind w:firstLine="0"/>
            </w:pPr>
            <w:r w:rsidRPr="00A87D35">
              <w:t xml:space="preserve">Государство обеспечивает дополнительные гарантии в области содействия занятости населения родителям, </w:t>
            </w:r>
            <w:r w:rsidRPr="00A87D35">
              <w:rPr>
                <w:rStyle w:val="HTML"/>
                <w:shd w:val="clear" w:color="auto" w:fill="auto"/>
              </w:rPr>
              <w:t>воспитывающим</w:t>
            </w:r>
            <w:r w:rsidRPr="00A87D35">
              <w:t xml:space="preserve"> </w:t>
            </w:r>
            <w:r w:rsidRPr="00A87D35">
              <w:rPr>
                <w:rStyle w:val="HTML"/>
                <w:shd w:val="clear" w:color="auto" w:fill="auto"/>
              </w:rPr>
              <w:t>детей</w:t>
            </w:r>
            <w:r w:rsidRPr="00A87D35">
              <w:t>-</w:t>
            </w:r>
            <w:r w:rsidRPr="00A87D35">
              <w:rPr>
                <w:rStyle w:val="HTML"/>
                <w:shd w:val="clear" w:color="auto" w:fill="auto"/>
              </w:rPr>
              <w:t>инвалидов</w:t>
            </w:r>
            <w:r w:rsidRPr="00A87D35">
              <w:t>, особо нуждающимся в социальной защите и не способным на равных условиях конкурировать на рынке труда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А</w:t>
            </w:r>
            <w:r w:rsidRPr="00A87D35">
              <w:rPr>
                <w:sz w:val="24"/>
                <w:szCs w:val="24"/>
              </w:rPr>
              <w:t>бзац 3 части первой ст.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11 Закона Республики Беларусь от 15.06.2006 № 125-З «О занятости населения»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Д</w:t>
            </w:r>
            <w:r w:rsidRPr="00A87D35">
              <w:rPr>
                <w:sz w:val="24"/>
                <w:szCs w:val="24"/>
              </w:rPr>
              <w:t xml:space="preserve">ополнительные гарантии </w:t>
            </w:r>
            <w:r w:rsidRPr="00A87D35">
              <w:rPr>
                <w:sz w:val="24"/>
                <w:szCs w:val="24"/>
                <w:lang w:val="ru-RU"/>
              </w:rPr>
              <w:t xml:space="preserve">для </w:t>
            </w:r>
            <w:r w:rsidRPr="00A87D35">
              <w:rPr>
                <w:sz w:val="24"/>
                <w:szCs w:val="24"/>
              </w:rPr>
              <w:t xml:space="preserve"> родител</w:t>
            </w:r>
            <w:r w:rsidRPr="00A87D35">
              <w:rPr>
                <w:sz w:val="24"/>
                <w:szCs w:val="24"/>
                <w:lang w:val="ru-RU"/>
              </w:rPr>
              <w:t>ей</w:t>
            </w:r>
            <w:r w:rsidRPr="00A87D35">
              <w:rPr>
                <w:sz w:val="24"/>
                <w:szCs w:val="24"/>
              </w:rPr>
              <w:t>, воспитывающ</w:t>
            </w:r>
            <w:r w:rsidRPr="00A87D35">
              <w:rPr>
                <w:sz w:val="24"/>
                <w:szCs w:val="24"/>
                <w:lang w:val="ru-RU"/>
              </w:rPr>
              <w:t>их</w:t>
            </w:r>
            <w:r w:rsidRPr="00A87D35">
              <w:rPr>
                <w:sz w:val="24"/>
                <w:szCs w:val="24"/>
              </w:rPr>
              <w:t xml:space="preserve"> детей-инвалидов</w:t>
            </w:r>
            <w:r w:rsidRPr="00A87D35">
              <w:rPr>
                <w:sz w:val="24"/>
                <w:szCs w:val="24"/>
                <w:lang w:val="ru-RU"/>
              </w:rPr>
              <w:t xml:space="preserve"> обеспечивается 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 xml:space="preserve">путем </w:t>
            </w:r>
            <w:r w:rsidRPr="00A87D35">
              <w:rPr>
                <w:b/>
                <w:sz w:val="24"/>
                <w:szCs w:val="24"/>
                <w:lang w:val="ru-RU"/>
              </w:rPr>
              <w:t>установления</w:t>
            </w:r>
            <w:r w:rsidRPr="00A87D35">
              <w:rPr>
                <w:b/>
                <w:sz w:val="24"/>
                <w:szCs w:val="24"/>
              </w:rPr>
              <w:t xml:space="preserve"> брон</w:t>
            </w:r>
            <w:r w:rsidRPr="00A87D35">
              <w:rPr>
                <w:b/>
                <w:sz w:val="24"/>
                <w:szCs w:val="24"/>
                <w:lang w:val="ru-RU"/>
              </w:rPr>
              <w:t>и</w:t>
            </w:r>
            <w:r w:rsidRPr="00A87D35">
              <w:rPr>
                <w:b/>
                <w:sz w:val="24"/>
                <w:szCs w:val="24"/>
              </w:rPr>
              <w:t xml:space="preserve"> приема их на работу</w:t>
            </w:r>
          </w:p>
        </w:tc>
      </w:tr>
      <w:tr w:rsidR="00E20949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Оказание материальной помощи безработному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Абзац 3 п.5 Положения о порядке и условиях оказания материальной помощи безработному и членам его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семьи</w:t>
            </w:r>
            <w:r w:rsidRPr="00A87D35">
              <w:rPr>
                <w:sz w:val="24"/>
                <w:szCs w:val="24"/>
              </w:rPr>
              <w:t>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утвержденного постановлением Совета Министров Республики Беларусь от 17.11.2006 № 1549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Материальная помощь оказывается </w:t>
            </w:r>
            <w:r w:rsidRPr="00A87D35">
              <w:rPr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A87D35">
              <w:rPr>
                <w:sz w:val="24"/>
                <w:szCs w:val="24"/>
              </w:rPr>
              <w:t xml:space="preserve"> работах безработным родителям, воспитывающим детей-инвалидов</w:t>
            </w:r>
          </w:p>
        </w:tc>
      </w:tr>
      <w:tr w:rsidR="00E20949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Право на пособие по безработице в соответствии с законодательством, в независимости от </w:t>
            </w:r>
            <w:r w:rsidRPr="00A87D35">
              <w:rPr>
                <w:sz w:val="24"/>
                <w:szCs w:val="24"/>
              </w:rPr>
              <w:t>участи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в оплачиваемых общественных работах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2 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от 23.12.2006 № 1716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Участие в оплачиваемых общественных работах </w:t>
            </w:r>
            <w:r w:rsidRPr="00A87D35">
              <w:rPr>
                <w:b/>
                <w:bCs/>
                <w:sz w:val="24"/>
                <w:szCs w:val="24"/>
              </w:rPr>
              <w:t>не является обязательным</w:t>
            </w:r>
            <w:r w:rsidRPr="00A87D35">
              <w:rPr>
                <w:sz w:val="24"/>
                <w:szCs w:val="24"/>
              </w:rPr>
              <w:t xml:space="preserve"> для родителей,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E20949" w:rsidP="006D70F9">
            <w:pPr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t>Н</w:t>
            </w:r>
            <w:r w:rsidR="006E46EC" w:rsidRPr="00A87D35">
              <w:rPr>
                <w:b/>
                <w:sz w:val="24"/>
                <w:szCs w:val="24"/>
                <w:lang w:val="ru-RU"/>
              </w:rPr>
              <w:t>алоговые льготы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>Право на освобождение от подоходного налога при оказании безвозмездной (спонсорской) помощи  инвалидам</w:t>
            </w:r>
            <w:r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817D79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hyperlink r:id="rId7" w:history="1"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абз. 2 подп. 1.21 ст. 163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 w:rsidRPr="00A87D35">
              <w:rPr>
                <w:sz w:val="24"/>
                <w:szCs w:val="24"/>
                <w:lang w:val="ru-RU"/>
              </w:rPr>
              <w:t>Налогового кодекса Республики Беларусь</w:t>
            </w:r>
            <w:r w:rsidR="006E46EC" w:rsidRPr="00A87D35">
              <w:rPr>
                <w:sz w:val="24"/>
                <w:szCs w:val="24"/>
              </w:rPr>
              <w:t xml:space="preserve"> (далее -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 НК</w:t>
            </w:r>
            <w:r w:rsidR="006E46EC" w:rsidRPr="00A87D35">
              <w:rPr>
                <w:sz w:val="24"/>
                <w:szCs w:val="24"/>
              </w:rPr>
              <w:t>)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, </w:t>
            </w:r>
            <w:hyperlink r:id="rId8" w:history="1"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 w:rsidRPr="00A87D35">
              <w:rPr>
                <w:rFonts w:cs="Times New Roman"/>
                <w:bCs/>
                <w:sz w:val="24"/>
                <w:szCs w:val="24"/>
                <w:lang w:val="ru-RU"/>
              </w:rPr>
              <w:t>Президента Республики Беларусь от 25.01.2018 № 29 "О налогообложении" (далее – Указ № 29)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6D70F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Освобождается от подоходного налога  с физических лиц  безвозмездная (спонсорская) помощь в денежной и (или) натуральной формах,  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получаемая инвалидами,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Право на освобождение от подоходного налога пожертвований, п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еречисл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енных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EB1894">
              <w:rPr>
                <w:rFonts w:cs="Times New Roman"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полученные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инвалидам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и  </w:t>
            </w:r>
          </w:p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7163BC" w:rsidRDefault="00817D79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hyperlink r:id="rId9" w:history="1"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абз. 2 подп. 1.21 ст. 163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sz w:val="24"/>
                <w:szCs w:val="24"/>
                <w:lang w:val="ru-RU"/>
              </w:rPr>
              <w:t xml:space="preserve">НК, </w:t>
            </w:r>
            <w:hyperlink r:id="rId10" w:history="1"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>
              <w:rPr>
                <w:rFonts w:cs="Times New Roman"/>
                <w:bCs/>
                <w:sz w:val="24"/>
                <w:szCs w:val="24"/>
                <w:lang w:val="ru-RU"/>
              </w:rPr>
              <w:t xml:space="preserve">№ 29 </w:t>
            </w:r>
          </w:p>
          <w:p w:rsidR="006E46EC" w:rsidRPr="007163B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val="ru-RU"/>
              </w:rPr>
            </w:pPr>
            <w:r w:rsidRPr="00DE1F75"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пожертвования, перечисляемые 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получаем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ые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 xml:space="preserve"> инвалидами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5E1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Право на освобождение от подоходного налога при получении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безвозмездной (спонсорской) помощи, пожертвований  в связи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с необходимостью получения медицинской помощи, в том числе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проведения операций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817D79" w:rsidP="006D70F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  <w:lang w:val="ru-RU"/>
              </w:rPr>
            </w:pPr>
            <w:hyperlink r:id="rId11" w:history="1"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абз. 3 подп. 1.21 ст. 163</w:t>
              </w:r>
            </w:hyperlink>
            <w:r w:rsidR="006E46EC" w:rsidRPr="00DE1F7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НК</w:t>
            </w:r>
          </w:p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150ED5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безвозмездная (спонсорская) помощь в денежной и (или) натуральной формах, поступившие на благотворительный счет банка Республики Беларусь,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пожертвования,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получаемые плательщиками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нуждающимися в получении медицинской помощи, в том числе проведении операций, при наличии соответствующего подтверждения, выдаваемого в </w:t>
            </w:r>
            <w:hyperlink r:id="rId12" w:history="1">
              <w:r w:rsidRPr="00150ED5">
                <w:rPr>
                  <w:rFonts w:cs="Times New Roman"/>
                  <w:sz w:val="24"/>
                  <w:szCs w:val="24"/>
                  <w:lang w:val="ru-RU"/>
                </w:rPr>
                <w:t>порядке</w:t>
              </w:r>
            </w:hyperlink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установленном Министерством здравоохранения Республики Беларусь (форма 1 здр/у-10 "Медицинская справка о состоянии здоровья")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независимо от размера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Отдельные работники-инвалиды имеют право на льготное налогообложение своих основных доходов, получаемых от нанимателя </w:t>
            </w:r>
          </w:p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6E46EC" w:rsidRPr="002A1EB9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817D79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3" w:history="1">
              <w:r w:rsidR="006E46EC" w:rsidRPr="002C6981">
                <w:rPr>
                  <w:rFonts w:cs="Times New Roman"/>
                  <w:sz w:val="24"/>
                  <w:szCs w:val="24"/>
                  <w:lang w:val="ru-RU"/>
                </w:rPr>
                <w:t>подп. 1.3 п. 1 ст. 164</w:t>
              </w:r>
            </w:hyperlink>
            <w:r w:rsidR="006E46EC" w:rsidRPr="002C6981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, приложение 10 к Указу    № 29</w:t>
            </w:r>
          </w:p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2C6981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Физические лица - инвалиды I и II группы независимо от причин инвалидности, </w:t>
            </w: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инвалиды с детства, дети-инвалиды в возрасте до восемнадцати лет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имеют право на льготное налогообложение своих основных доходов, получаемых от нанимателя (заработной платы, премии, отпускных), в виде стандартного налогового вычета,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в 2018 году в размере 144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льготное налогообложение доходов работника, имеющего ребенка-инвалида</w:t>
            </w:r>
          </w:p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DC0EC4" w:rsidRDefault="00817D79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подп. 1.2 п. 1 ст. 164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НК, </w:t>
            </w:r>
            <w:hyperlink r:id="rId15" w:history="1"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Указ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N 29</w:t>
            </w: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Родителям, имеющим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 стандартный налоговый вычет предоставляется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 xml:space="preserve">в 2018 году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размере 57 белорусских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817D79" w:rsidP="006D70F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  <w:lang w:val="ru-RU"/>
              </w:rPr>
            </w:pPr>
            <w:hyperlink r:id="rId16" w:history="1"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Подп.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.3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налога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на основании удостоверения инвалида или пенсионного удостоверения, содержащего данные о назначении его владельцу соответствующей группы инвалидности и сроке, на который она установлена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817D79" w:rsidP="006D70F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4"/>
                <w:szCs w:val="24"/>
                <w:lang w:val="ru-RU"/>
              </w:rPr>
            </w:pPr>
            <w:hyperlink r:id="rId17" w:history="1"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Подп.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.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5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0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6D70F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-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родителей (усыновителей), воспитывающих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-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включая последний день месяца, в котором ребенок-инвалид достиг восемнадцатилетнего возраста, на основании </w:t>
            </w:r>
            <w:hyperlink r:id="rId18" w:history="1">
              <w:r w:rsidRPr="00564FAF">
                <w:rPr>
                  <w:rFonts w:cs="Times New Roman"/>
                  <w:sz w:val="24"/>
                  <w:szCs w:val="24"/>
                  <w:lang w:val="ru-RU"/>
                </w:rPr>
                <w:t>документа</w:t>
              </w:r>
            </w:hyperlink>
            <w:r>
              <w:rPr>
                <w:rFonts w:cs="Times New Roman"/>
                <w:sz w:val="24"/>
                <w:szCs w:val="24"/>
                <w:lang w:val="ru-RU"/>
              </w:rPr>
              <w:t>, удостоверяющего личность, и удостоверения ребенка-инвалида</w:t>
            </w:r>
          </w:p>
        </w:tc>
      </w:tr>
      <w:tr w:rsidR="006E46EC" w:rsidRPr="00002C8E" w:rsidTr="006D70F9"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46EC" w:rsidRPr="00EC14A6" w:rsidRDefault="006E46EC" w:rsidP="006D70F9">
            <w:pPr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EC14A6"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6E46EC" w:rsidRPr="00002C8E" w:rsidTr="006D70F9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C14A6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 на образование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Статья 49 Конституции Республики Беларусь </w:t>
            </w:r>
          </w:p>
          <w:p w:rsidR="006E46EC" w:rsidRPr="002F5268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spacing w:line="240" w:lineRule="exact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Каждый имеет право на образование</w:t>
            </w: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1 статьи 3 Главы</w:t>
            </w:r>
            <w:r>
              <w:rPr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1 Кодекса Республики Беларусь об образовании</w:t>
            </w:r>
          </w:p>
          <w:p w:rsidR="006E46EC" w:rsidRPr="002F5268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pStyle w:val="a6"/>
              <w:spacing w:before="0" w:after="0" w:line="240" w:lineRule="exact"/>
              <w:ind w:left="0" w:firstLine="0"/>
              <w:jc w:val="both"/>
              <w:rPr>
                <w:sz w:val="24"/>
                <w:szCs w:val="24"/>
              </w:rPr>
            </w:pPr>
            <w:bookmarkStart w:id="2" w:name="_Toc236024132"/>
            <w:bookmarkStart w:id="3" w:name="_Toc173770058"/>
            <w:bookmarkStart w:id="4" w:name="_Toc220891353"/>
            <w:bookmarkStart w:id="5" w:name="_Toc229797997"/>
            <w:bookmarkStart w:id="6" w:name="_Toc260732536"/>
            <w:bookmarkStart w:id="7" w:name="_Toc272137112"/>
            <w:bookmarkStart w:id="8" w:name="_Toc274646832"/>
            <w:r w:rsidRPr="002F5268">
              <w:rPr>
                <w:b w:val="0"/>
                <w:sz w:val="24"/>
                <w:szCs w:val="24"/>
              </w:rPr>
              <w:t>Каждый гражданин Республики Беларусь имеет право на образование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bCs/>
                <w:sz w:val="24"/>
                <w:szCs w:val="24"/>
              </w:rPr>
              <w:t>Статьи 14-18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Главы 4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 xml:space="preserve">Закона «О социальной защите инвалидов в Республике Беларусь» </w:t>
            </w:r>
          </w:p>
          <w:p w:rsidR="006E46EC" w:rsidRPr="002F5268" w:rsidRDefault="006E46EC" w:rsidP="006D70F9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…гарантируется право на получение основного, дополнительного и специального образования   с учетом их состояния здоровья и познавательных возможностей ... создаются специальные условия для получения образования,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>…</w:t>
            </w:r>
            <w:r w:rsidRPr="002F5268">
              <w:rPr>
                <w:rFonts w:eastAsia="Times New Roman"/>
                <w:bCs/>
                <w:sz w:val="24"/>
                <w:szCs w:val="24"/>
              </w:rPr>
              <w:t>обучение</w:t>
            </w:r>
            <w:r w:rsidRPr="002F52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по соответствующим образовательным программам.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Для инвалидов с нарушением слуха обучение и воспитание организуются … с использованием звукоусиливающей аппаратуры коллективного и индивидуального пользования, технических средств,… с использованием перевода на жестовый язык...;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…инвалидов с нарушениями зрения –…с  использованием тифлотехнических средств и специального оборудования;</w:t>
            </w:r>
            <w:r w:rsidRPr="002F5268">
              <w:rPr>
                <w:rFonts w:eastAsia="Times New Roman"/>
                <w:sz w:val="24"/>
                <w:szCs w:val="24"/>
              </w:rPr>
              <w:br/>
              <w:t>…незрячих –…на основе рельефно-точечной системы Брайля, слабовидящих – по учебным пособиям, изданным увеличенным шрифтом.</w:t>
            </w:r>
          </w:p>
        </w:tc>
      </w:tr>
      <w:tr w:rsidR="006E46EC" w:rsidRPr="00002C8E" w:rsidTr="006D70F9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Право на </w:t>
            </w:r>
            <w:r>
              <w:rPr>
                <w:sz w:val="24"/>
                <w:szCs w:val="24"/>
              </w:rPr>
              <w:t>бесплатный проезд</w:t>
            </w:r>
            <w:r w:rsidRPr="002F5268">
              <w:rPr>
                <w:sz w:val="24"/>
                <w:szCs w:val="24"/>
              </w:rPr>
              <w:t xml:space="preserve"> к месту учебы и обратно</w:t>
            </w:r>
          </w:p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6D70F9">
            <w:pPr>
              <w:pStyle w:val="article"/>
              <w:spacing w:before="0" w:after="0" w:line="240" w:lineRule="exact"/>
              <w:ind w:left="0" w:firstLine="68"/>
              <w:jc w:val="both"/>
              <w:rPr>
                <w:b w:val="0"/>
              </w:rPr>
            </w:pPr>
            <w:r w:rsidRPr="00BA2229">
              <w:rPr>
                <w:b w:val="0"/>
              </w:rPr>
              <w:t>Пункты 13</w:t>
            </w:r>
            <w:r>
              <w:rPr>
                <w:b w:val="0"/>
              </w:rPr>
              <w:t xml:space="preserve"> </w:t>
            </w:r>
            <w:r w:rsidRPr="00BA2229">
              <w:rPr>
                <w:b w:val="0"/>
              </w:rPr>
              <w:t>- 14 Статьи 47 Кодекса Республики Беларусь об образовании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pStyle w:val="point"/>
              <w:spacing w:line="240" w:lineRule="exact"/>
              <w:ind w:firstLine="0"/>
              <w:rPr>
                <w:rFonts w:eastAsia="Times New Roman"/>
              </w:rPr>
            </w:pPr>
            <w:r w:rsidRPr="002F5268">
              <w:t>Подвоз обучающихся в учреждениях дошкольного образования (в случае непредоставления места в учреждении дошкольного образования по месту жительства (месту пребывания)) и учреждениях общего среднего образования, 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органами.</w:t>
            </w: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Default="006E46EC" w:rsidP="006D70F9">
            <w:pPr>
              <w:pStyle w:val="article"/>
              <w:spacing w:before="0" w:after="0" w:line="240" w:lineRule="exact"/>
              <w:ind w:left="0" w:firstLine="68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pStyle w:val="point"/>
              <w:spacing w:line="240" w:lineRule="exact"/>
            </w:pPr>
            <w:r w:rsidRPr="00BA2229">
              <w:t>Подвоз обучающихся из числа лиц с особенностями психофизического развития в учреждениях дошкольного, общего среднего и специального образования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органами.</w:t>
            </w: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>Подпункт 1.1. Постановления Совета Министров Республики Беларусь от 16 февраля 2011 г. № 202 «О некоторых вопросах проезда обучающихся»</w:t>
            </w:r>
          </w:p>
          <w:p w:rsidR="006E46EC" w:rsidRPr="00BA2229" w:rsidRDefault="006E46EC" w:rsidP="006D70F9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BA2229" w:rsidRDefault="006E46EC" w:rsidP="006D70F9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 1 сентября по 30 июня. </w:t>
            </w: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164F95" w:rsidRDefault="006E46EC" w:rsidP="006D70F9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Решение Гродненского областного Совета депутатов от 12 октября 2017 г. № 286 «О дополнительных мерах по социальной поддержке обучающихся»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164F95" w:rsidRDefault="006E46EC" w:rsidP="006D70F9">
            <w:pPr>
              <w:tabs>
                <w:tab w:val="left" w:pos="845"/>
              </w:tabs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…предоставлены дополнительные льготы при проезде городским транспортом общего пользования повсеме</w:t>
            </w:r>
            <w:r>
              <w:rPr>
                <w:sz w:val="24"/>
                <w:szCs w:val="24"/>
              </w:rPr>
              <w:t>стно независимо от цели поездки.</w:t>
            </w:r>
          </w:p>
        </w:tc>
      </w:tr>
      <w:tr w:rsidR="006E46EC" w:rsidRPr="00002C8E" w:rsidTr="006D70F9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F38EC" w:rsidRDefault="006E46EC" w:rsidP="006D70F9">
            <w:pPr>
              <w:spacing w:line="240" w:lineRule="exact"/>
              <w:jc w:val="both"/>
              <w:rPr>
                <w:rStyle w:val="a7"/>
                <w:rFonts w:eastAsia="Times New Roman"/>
                <w:i w:val="0"/>
                <w:iCs w:val="0"/>
                <w:sz w:val="24"/>
                <w:szCs w:val="24"/>
              </w:rPr>
            </w:pPr>
            <w:r w:rsidRPr="00EF38EC">
              <w:rPr>
                <w:rStyle w:val="a7"/>
                <w:i w:val="0"/>
                <w:sz w:val="24"/>
                <w:szCs w:val="24"/>
                <w:bdr w:val="none" w:sz="0" w:space="0" w:color="auto" w:frame="1"/>
              </w:rPr>
              <w:t xml:space="preserve">Право на бесплатное питание в учреждениях образования </w:t>
            </w:r>
          </w:p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1.2. п.1.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i/>
                <w:sz w:val="24"/>
                <w:szCs w:val="24"/>
              </w:rPr>
              <w:t>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</w:t>
            </w:r>
            <w:r w:rsidRPr="002F5268">
              <w:rPr>
                <w:sz w:val="24"/>
                <w:szCs w:val="24"/>
                <w:vertAlign w:val="superscript"/>
              </w:rPr>
              <w:t>1</w:t>
            </w:r>
            <w:r w:rsidRPr="002F5268">
              <w:rPr>
                <w:sz w:val="24"/>
                <w:szCs w:val="24"/>
              </w:rPr>
              <w:t>.</w:t>
            </w:r>
            <w:r w:rsidRPr="002F5268">
              <w:rPr>
                <w:i/>
                <w:sz w:val="24"/>
                <w:szCs w:val="24"/>
              </w:rPr>
              <w:t xml:space="preserve"> 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autoSpaceDE w:val="0"/>
              <w:autoSpaceDN w:val="0"/>
              <w:adjustRightInd w:val="0"/>
              <w:spacing w:after="20" w:line="240" w:lineRule="exact"/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…плата … за питание детей …не взимается  с родителей (законных представителей) детей-инвалидов </w:t>
            </w:r>
          </w:p>
          <w:p w:rsidR="006E46EC" w:rsidRPr="002F5268" w:rsidRDefault="006E46EC" w:rsidP="006D70F9">
            <w:pPr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6D70F9">
            <w:pPr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</w:p>
          <w:p w:rsidR="006E46EC" w:rsidRDefault="006E46EC" w:rsidP="006D70F9">
            <w:pPr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6D70F9">
            <w:pPr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6D70F9">
            <w:pPr>
              <w:spacing w:line="240" w:lineRule="exact"/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бесплатным питанием… обеспечиваются учащиеся … из числа детей-инвалидов, в зависимости от длительности пребывания в учреждении образования</w:t>
            </w:r>
          </w:p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ind w:firstLine="567"/>
              <w:jc w:val="both"/>
            </w:pP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rStyle w:val="a7"/>
                <w:sz w:val="24"/>
                <w:szCs w:val="24"/>
                <w:bdr w:val="none" w:sz="0" w:space="0" w:color="auto" w:frame="1"/>
              </w:rPr>
            </w:pPr>
            <w:r w:rsidRPr="002F5268">
              <w:rPr>
                <w:sz w:val="24"/>
                <w:szCs w:val="24"/>
              </w:rPr>
              <w:t xml:space="preserve">Пункт 5  Гл.2 </w:t>
            </w:r>
            <w:r w:rsidRPr="002F5268">
              <w:rPr>
                <w:bCs/>
                <w:sz w:val="24"/>
                <w:szCs w:val="24"/>
              </w:rPr>
              <w:t>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(от 21 февраля 2005 г. №177)</w:t>
            </w:r>
          </w:p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ind w:firstLine="142"/>
              <w:jc w:val="both"/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spacing w:line="240" w:lineRule="exact"/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….предоставляется бесплатное одноразовое питание учащимся:</w:t>
            </w:r>
          </w:p>
          <w:p w:rsidR="006E46EC" w:rsidRPr="002F5268" w:rsidRDefault="006E46EC" w:rsidP="006D70F9">
            <w:pPr>
              <w:spacing w:line="240" w:lineRule="exact"/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 …из семей, в которых один из родителей является инвалидом I или II группы;</w:t>
            </w:r>
          </w:p>
          <w:p w:rsidR="006E46EC" w:rsidRPr="002F5268" w:rsidRDefault="006E46EC" w:rsidP="006D70F9">
            <w:pPr>
              <w:spacing w:line="240" w:lineRule="exact"/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 особенностями психофизического развития, обучающимся в специальных классах, классах интегрированного (совместного) обучения и воспитания </w:t>
            </w:r>
          </w:p>
        </w:tc>
      </w:tr>
      <w:tr w:rsidR="006E46EC" w:rsidRPr="00002C8E" w:rsidTr="006D70F9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Право на бесплатное пользование учебниками</w:t>
            </w:r>
          </w:p>
          <w:p w:rsidR="006E46EC" w:rsidRPr="002F5268" w:rsidRDefault="006E46EC" w:rsidP="006D70F9">
            <w:pPr>
              <w:spacing w:line="240" w:lineRule="exact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2  ст.39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Гл.5 </w:t>
            </w:r>
            <w:r w:rsidRPr="002F5268">
              <w:rPr>
                <w:sz w:val="24"/>
                <w:szCs w:val="24"/>
              </w:rPr>
              <w:t>Кодекса Республики Беларусь  об образовании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Бесплатное пользование учебниками и учебными пособиями устанавливается для: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лиц с особенностями психофизического развития;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детей-инвалидов в возрасте до восемнадцати лет, инвалидов с детства;</w:t>
            </w:r>
          </w:p>
          <w:p w:rsidR="006E46EC" w:rsidRPr="002F5268" w:rsidRDefault="006E46EC" w:rsidP="006D70F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обучающихся из семей, в которых один или оба родителя являются инвалидами I или II группы</w:t>
            </w:r>
          </w:p>
        </w:tc>
      </w:tr>
      <w:tr w:rsidR="006E46EC" w:rsidRPr="00002C8E" w:rsidTr="006D70F9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rPr>
                <w:rStyle w:val="a7"/>
                <w:bdr w:val="none" w:sz="0" w:space="0" w:color="auto" w:frame="1"/>
              </w:rPr>
            </w:pPr>
            <w:r w:rsidRPr="002F5268">
              <w:t xml:space="preserve">Отдельные льготы при получении </w:t>
            </w:r>
            <w:r>
              <w:t xml:space="preserve">среднего специального и высшего </w:t>
            </w:r>
            <w:r w:rsidRPr="002F5268">
              <w:t>образования</w:t>
            </w:r>
          </w:p>
          <w:p w:rsidR="006E46EC" w:rsidRPr="00B24D0F" w:rsidRDefault="006E46EC" w:rsidP="006D70F9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Cs/>
                <w:i/>
              </w:rPr>
            </w:pPr>
            <w:r w:rsidRPr="002F5268">
              <w:t>Подпункт.2.5 п.1</w:t>
            </w:r>
            <w:r w:rsidRPr="002F5268">
              <w:rPr>
                <w:i/>
              </w:rPr>
              <w:t xml:space="preserve"> </w:t>
            </w:r>
            <w:r w:rsidRPr="00DC13C9">
              <w:rPr>
                <w:rStyle w:val="a7"/>
                <w:bdr w:val="none" w:sz="0" w:space="0" w:color="auto" w:frame="1"/>
              </w:rPr>
              <w:t>Постановления Совета Министров РБ от 26.05.2006 № 665</w:t>
            </w:r>
            <w:r w:rsidRPr="00DC13C9">
              <w:t xml:space="preserve"> «</w:t>
            </w:r>
            <w:r w:rsidRPr="00DC13C9">
              <w:rPr>
                <w:rStyle w:val="a7"/>
                <w:bdr w:val="none" w:sz="0" w:space="0" w:color="auto" w:frame="1"/>
              </w:rPr>
              <w:t>Положение о порядке предоставления скидок со сформированной стоимостью обучения студентам и учащимся, получающим среднее специальное образование, в государственных учреждениях образования и размерах этих скидок»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2F5268">
              <w:t>Скидки предоставляются студентам и учащимся:</w:t>
            </w:r>
          </w:p>
          <w:p w:rsidR="006E46EC" w:rsidRPr="002F5268" w:rsidRDefault="006E46EC" w:rsidP="006D70F9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лет…при условии получения  по всем предметам не ниже 6 баллов … в размере 40% от сформированной стоимости…</w:t>
            </w: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both"/>
              <w:rPr>
                <w:i/>
              </w:rPr>
            </w:pPr>
            <w:r w:rsidRPr="002F5268">
              <w:t>Подпункт 1.1.2 п.1.</w:t>
            </w:r>
            <w:r w:rsidRPr="002F5268">
              <w:rPr>
                <w:rStyle w:val="a7"/>
                <w:bdr w:val="none" w:sz="0" w:space="0" w:color="auto" w:frame="1"/>
              </w:rPr>
              <w:t xml:space="preserve"> Постановления Совета Министров РБ от 16 апреля 2008 г. № 565 «О взимании платы за прием и оформление документов для участия абитуриентов в централизованном тес</w:t>
            </w:r>
            <w:r w:rsidRPr="002F5268">
              <w:rPr>
                <w:rStyle w:val="a7"/>
                <w:bdr w:val="none" w:sz="0" w:space="0" w:color="auto" w:frame="1"/>
              </w:rPr>
              <w:softHyphen/>
              <w:t>тировании и внесении дополнений и</w:t>
            </w:r>
            <w:r>
              <w:rPr>
                <w:rStyle w:val="a7"/>
                <w:bdr w:val="none" w:sz="0" w:space="0" w:color="auto" w:frame="1"/>
              </w:rPr>
              <w:t xml:space="preserve"> изменений в некоторые постанов</w:t>
            </w:r>
            <w:r w:rsidRPr="002F5268">
              <w:rPr>
                <w:rStyle w:val="a7"/>
                <w:bdr w:val="none" w:sz="0" w:space="0" w:color="auto" w:frame="1"/>
              </w:rPr>
              <w:t>ления Совета Министров Республики Беларусь»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both"/>
            </w:pPr>
            <w:r w:rsidRPr="002F5268">
              <w:t>Н</w:t>
            </w:r>
            <w:r w:rsidRPr="002F5268">
              <w:rPr>
                <w:rStyle w:val="a9"/>
                <w:bdr w:val="none" w:sz="0" w:space="0" w:color="auto" w:frame="1"/>
              </w:rPr>
              <w:t>е взимается плата за прием и оформление документов для участия абитуриентов в централизованном тестировании .</w:t>
            </w:r>
            <w:r w:rsidRPr="002F5268">
              <w:t>.. детей-инвалидов в возрасте до 18 лет,…инвалидов I и II группы</w:t>
            </w:r>
          </w:p>
          <w:p w:rsidR="006E46EC" w:rsidRPr="002F5268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E46EC" w:rsidRPr="00002C8E" w:rsidTr="006D70F9"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 w:rsidP="006D70F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6D70F9">
            <w:pPr>
              <w:pStyle w:val="a8"/>
              <w:shd w:val="clear" w:color="auto" w:fill="FFFFFF"/>
              <w:spacing w:before="0" w:beforeAutospacing="0" w:after="0" w:afterAutospacing="0" w:line="240" w:lineRule="exact"/>
              <w:jc w:val="both"/>
              <w:rPr>
                <w:lang w:val="be-BY"/>
              </w:rPr>
            </w:pPr>
            <w:r w:rsidRPr="002F5268">
              <w:t xml:space="preserve">Подпункт 1.2  п.1 </w:t>
            </w:r>
            <w:r>
              <w:rPr>
                <w:rStyle w:val="a7"/>
                <w:bdr w:val="none" w:sz="0" w:space="0" w:color="auto" w:frame="1"/>
              </w:rPr>
              <w:t xml:space="preserve">Указа </w:t>
            </w:r>
            <w:r w:rsidRPr="002F5268">
              <w:rPr>
                <w:rStyle w:val="a7"/>
                <w:bdr w:val="none" w:sz="0" w:space="0" w:color="auto" w:frame="1"/>
              </w:rPr>
              <w:t>Президента Республики Беларусь от 28 февраля 2006 г. № 126 «О некоторых вопросах платного обучения в государственных учреждениях, обеспечивающих получение высшего и среднего специального образования»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6D70F9">
            <w:pPr>
              <w:shd w:val="clear" w:color="auto" w:fill="FFFFFF"/>
              <w:spacing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учащимся:</w:t>
            </w:r>
          </w:p>
          <w:p w:rsidR="006E46EC" w:rsidRPr="002F5268" w:rsidRDefault="006E46EC" w:rsidP="006D70F9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</w:t>
            </w:r>
            <w:r w:rsidRPr="002F5268">
              <w:rPr>
                <w:sz w:val="24"/>
                <w:szCs w:val="24"/>
              </w:rPr>
              <w:t xml:space="preserve"> </w:t>
            </w:r>
          </w:p>
        </w:tc>
      </w:tr>
    </w:tbl>
    <w:p w:rsidR="00002C8E" w:rsidRPr="00002C8E" w:rsidRDefault="00002C8E" w:rsidP="00002C8E">
      <w:pPr>
        <w:pStyle w:val="margt"/>
      </w:pPr>
    </w:p>
    <w:p w:rsidR="00A32A83" w:rsidRDefault="00A32A83" w:rsidP="000058B4"/>
    <w:sectPr w:rsidR="00A32A83" w:rsidSect="006D70F9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79" w:rsidRDefault="00817D79" w:rsidP="006D70F9">
      <w:r>
        <w:separator/>
      </w:r>
    </w:p>
  </w:endnote>
  <w:endnote w:type="continuationSeparator" w:id="0">
    <w:p w:rsidR="00817D79" w:rsidRDefault="00817D79" w:rsidP="006D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79" w:rsidRDefault="00817D79" w:rsidP="006D70F9">
      <w:r>
        <w:separator/>
      </w:r>
    </w:p>
  </w:footnote>
  <w:footnote w:type="continuationSeparator" w:id="0">
    <w:p w:rsidR="00817D79" w:rsidRDefault="00817D79" w:rsidP="006D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950763"/>
      <w:docPartObj>
        <w:docPartGallery w:val="Page Numbers (Top of Page)"/>
        <w:docPartUnique/>
      </w:docPartObj>
    </w:sdtPr>
    <w:sdtContent>
      <w:p w:rsidR="006D70F9" w:rsidRDefault="006D70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70F9">
          <w:rPr>
            <w:noProof/>
            <w:lang w:val="ru-RU"/>
          </w:rPr>
          <w:t>2</w:t>
        </w:r>
        <w:r>
          <w:fldChar w:fldCharType="end"/>
        </w:r>
      </w:p>
    </w:sdtContent>
  </w:sdt>
  <w:p w:rsidR="006D70F9" w:rsidRDefault="006D70F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C8E"/>
    <w:rsid w:val="00002C8E"/>
    <w:rsid w:val="000058B4"/>
    <w:rsid w:val="000533B2"/>
    <w:rsid w:val="0017552F"/>
    <w:rsid w:val="002307E7"/>
    <w:rsid w:val="00230A9E"/>
    <w:rsid w:val="002B3D27"/>
    <w:rsid w:val="00307040"/>
    <w:rsid w:val="0048447F"/>
    <w:rsid w:val="00540A6F"/>
    <w:rsid w:val="00576823"/>
    <w:rsid w:val="0058278B"/>
    <w:rsid w:val="00662B8A"/>
    <w:rsid w:val="00662BE7"/>
    <w:rsid w:val="006A7B55"/>
    <w:rsid w:val="006D70F9"/>
    <w:rsid w:val="006E027A"/>
    <w:rsid w:val="006E46EC"/>
    <w:rsid w:val="00805EE8"/>
    <w:rsid w:val="00817D79"/>
    <w:rsid w:val="008966B2"/>
    <w:rsid w:val="008A2B9B"/>
    <w:rsid w:val="008F3D99"/>
    <w:rsid w:val="009954CE"/>
    <w:rsid w:val="009D3C67"/>
    <w:rsid w:val="00A32A83"/>
    <w:rsid w:val="00A77B2F"/>
    <w:rsid w:val="00A87D35"/>
    <w:rsid w:val="00B24D0F"/>
    <w:rsid w:val="00B345D7"/>
    <w:rsid w:val="00E14BA0"/>
    <w:rsid w:val="00E20949"/>
    <w:rsid w:val="00EB6FD5"/>
    <w:rsid w:val="00EC14A6"/>
    <w:rsid w:val="00EF38EC"/>
    <w:rsid w:val="00EF420C"/>
    <w:rsid w:val="00F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04F62-0E79-49BF-98A6-4077256F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83"/>
    <w:rPr>
      <w:lang w:val="be-BY"/>
    </w:rPr>
  </w:style>
  <w:style w:type="paragraph" w:styleId="1">
    <w:name w:val="heading 1"/>
    <w:basedOn w:val="a"/>
    <w:link w:val="10"/>
    <w:uiPriority w:val="9"/>
    <w:qFormat/>
    <w:rsid w:val="00002C8E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8E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C8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02C8E"/>
    <w:rPr>
      <w:shd w:val="clear" w:color="auto" w:fill="FFFF00"/>
    </w:rPr>
  </w:style>
  <w:style w:type="paragraph" w:customStyle="1" w:styleId="margt">
    <w:name w:val="marg_t"/>
    <w:basedOn w:val="a"/>
    <w:rsid w:val="00002C8E"/>
    <w:pPr>
      <w:spacing w:before="160" w:after="160"/>
      <w:ind w:firstLine="567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justify">
    <w:name w:val="justify"/>
    <w:basedOn w:val="a"/>
    <w:rsid w:val="00002C8E"/>
    <w:pPr>
      <w:spacing w:after="160"/>
      <w:ind w:firstLine="567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002C8E"/>
    <w:pPr>
      <w:spacing w:after="16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-justify">
    <w:name w:val="a0-justify"/>
    <w:basedOn w:val="a"/>
    <w:rsid w:val="00002C8E"/>
    <w:pPr>
      <w:spacing w:after="160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primsit">
    <w:name w:val="prim_sit"/>
    <w:basedOn w:val="a"/>
    <w:rsid w:val="00002C8E"/>
    <w:pPr>
      <w:spacing w:before="160" w:after="160"/>
    </w:pPr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podpis">
    <w:name w:val="podpis"/>
    <w:basedOn w:val="a"/>
    <w:rsid w:val="00002C8E"/>
    <w:pPr>
      <w:spacing w:after="160"/>
    </w:pPr>
    <w:rPr>
      <w:rFonts w:eastAsia="Times New Roman" w:cs="Times New Roman"/>
      <w:b/>
      <w:bCs/>
      <w:i/>
      <w:iC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8E"/>
    <w:rPr>
      <w:rFonts w:ascii="Tahoma" w:hAnsi="Tahoma" w:cs="Tahoma"/>
      <w:sz w:val="16"/>
      <w:szCs w:val="16"/>
      <w:lang w:val="be-BY"/>
    </w:rPr>
  </w:style>
  <w:style w:type="paragraph" w:customStyle="1" w:styleId="a6">
    <w:name w:val="СТАТЬЯ"/>
    <w:rsid w:val="00EC14A6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eastAsia="Times New Roman" w:cs="Times New Roman"/>
      <w:b/>
      <w:szCs w:val="20"/>
      <w:lang w:eastAsia="ru-RU"/>
    </w:rPr>
  </w:style>
  <w:style w:type="paragraph" w:customStyle="1" w:styleId="point">
    <w:name w:val="point"/>
    <w:basedOn w:val="a"/>
    <w:rsid w:val="008F3D99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8F3D99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EF38EC"/>
    <w:rPr>
      <w:i/>
      <w:iCs/>
    </w:rPr>
  </w:style>
  <w:style w:type="paragraph" w:styleId="a8">
    <w:name w:val="Normal (Web)"/>
    <w:basedOn w:val="a"/>
    <w:uiPriority w:val="99"/>
    <w:unhideWhenUsed/>
    <w:rsid w:val="00EF38E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24D0F"/>
    <w:rPr>
      <w:b/>
      <w:bCs/>
    </w:rPr>
  </w:style>
  <w:style w:type="paragraph" w:styleId="aa">
    <w:name w:val="header"/>
    <w:basedOn w:val="a"/>
    <w:link w:val="ab"/>
    <w:uiPriority w:val="99"/>
    <w:unhideWhenUsed/>
    <w:rsid w:val="006D70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70F9"/>
    <w:rPr>
      <w:lang w:val="be-BY"/>
    </w:rPr>
  </w:style>
  <w:style w:type="paragraph" w:styleId="ac">
    <w:name w:val="footer"/>
    <w:basedOn w:val="a"/>
    <w:link w:val="ad"/>
    <w:uiPriority w:val="99"/>
    <w:unhideWhenUsed/>
    <w:rsid w:val="006D70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0F9"/>
    <w:rPr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894E09608A9976C71F2795B03DE077F52A1A5FC6B24D0C923E30F0B3E4C03788C322B7BD0C5D1A1B112EB72FG" TargetMode="External"/><Relationship Id="rId13" Type="http://schemas.openxmlformats.org/officeDocument/2006/relationships/hyperlink" Target="consultantplus://offline/ref=2D2E6E44582139EC8C5A6ED617F1EBB94EE8D7CE061AD20B220EA191929AA6E7ADA9B43BFB75715F7CA42F2467a0l1H" TargetMode="External"/><Relationship Id="rId18" Type="http://schemas.openxmlformats.org/officeDocument/2006/relationships/hyperlink" Target="consultantplus://offline/ref=BEDCCC6EDCE97BCA653CADCE06220F7754D390A32BEB6288D08ED2DA698EE3943AF2096704B3174D66ED5AF174zAi2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9A025894E09608A9976C71F2795B03DE077F52A1A5FC6BF4C0D953E30F0B3E4C03788C322B7BD0C5D191F152FB72FG" TargetMode="External"/><Relationship Id="rId12" Type="http://schemas.openxmlformats.org/officeDocument/2006/relationships/hyperlink" Target="consultantplus://offline/ref=16F2A0F386D132990F041425FA9FBFC1B7EFC2E54CA77607630BEB182C90880D68902AS6H" TargetMode="External"/><Relationship Id="rId17" Type="http://schemas.openxmlformats.org/officeDocument/2006/relationships/hyperlink" Target="consultantplus://offline/ref=0E9AE80040F44B6CCCEA4B75861D4BCF9C3477E468C6920F7AE569D32BC2FE5FF1498E376A0C1CF0D2ADC0BAV4e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AE80040F44B6CCCEA4B75861D4BCF9C3477E468C6920F7AE569D32BC2FE5FF1498E376A0C1CF0D2ADC0BAV4e2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3F4CF37FA60781F619B5850840C7B6E921B4544E0EB9E5B0DE63D184C8A982518969C46A969C4FD85D298A48Fy7K2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3CAE4918C0EAD45D61461527177D57962A291E1204A296C231C408229D6876E5A42B11F33C314E5CB53F2099bC37H" TargetMode="External"/><Relationship Id="rId10" Type="http://schemas.openxmlformats.org/officeDocument/2006/relationships/hyperlink" Target="consultantplus://offline/ref=C9A025894E09608A9976C71F2795B03DE077F52A1A5FC6B24D0C923E30F0B3E4C03788C322B7BD0C5D1A1B112EB72F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A025894E09608A9976C71F2795B03DE077F52A1A5FC6BF4C0D953E30F0B3E4C03788C322B7BD0C5D191F152FB72FG" TargetMode="External"/><Relationship Id="rId14" Type="http://schemas.openxmlformats.org/officeDocument/2006/relationships/hyperlink" Target="consultantplus://offline/ref=353CAE4918C0EAD45D61461527177D57962A291E1204A29BC330C308229D6876E5A42B11F33C314E5CB63B249AbC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A3D8D-E1CD-4452-B00E-DAC3D0C0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s.buslovich</dc:creator>
  <cp:lastModifiedBy>User</cp:lastModifiedBy>
  <cp:revision>2</cp:revision>
  <cp:lastPrinted>2019-03-14T11:51:00Z</cp:lastPrinted>
  <dcterms:created xsi:type="dcterms:W3CDTF">2019-03-14T11:53:00Z</dcterms:created>
  <dcterms:modified xsi:type="dcterms:W3CDTF">2019-03-14T11:53:00Z</dcterms:modified>
</cp:coreProperties>
</file>